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F3" w:rsidRPr="001A5FF3" w:rsidRDefault="001A5FF3" w:rsidP="001A5FF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При проведении подтверждения соответствия машин и (или) оборудования заявитель формирует комплект документов на машины и (или) оборудование, подтверждающий соответствие требованиям безопасности настоящего технического регламента, который включает: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обоснование безопасности;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технические условия (при наличии);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эксплуатационные документы;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перечень стандартов, указанных в </w:t>
      </w:r>
      <w:hyperlink r:id="rId5" w:anchor="7E40KG" w:history="1">
        <w:r w:rsidRPr="001A5FF3">
          <w:rPr>
            <w:rStyle w:val="a3"/>
            <w:rFonts w:ascii="Arial" w:hAnsi="Arial" w:cs="Arial"/>
            <w:color w:val="auto"/>
            <w:u w:val="none"/>
          </w:rPr>
          <w:t>статье 6</w:t>
        </w:r>
      </w:hyperlink>
      <w:r w:rsidRPr="001A5FF3">
        <w:rPr>
          <w:rFonts w:ascii="Arial" w:hAnsi="Arial" w:cs="Arial"/>
        </w:rPr>
        <w:t>, требованиям которых должны соответствовать данные машины и (или) оборудование (при их применении изготовителем);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контракт (договор на поставку) (для партии, единичного изделия) или товаросопроводительную документацию (для партии, единичного изделия);</w:t>
      </w:r>
      <w:bookmarkStart w:id="0" w:name="_GoBack"/>
      <w:bookmarkEnd w:id="0"/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сертификат на систему менеджмента изготовителя (при наличии);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сведения о проведенных исследованиях (при наличии);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протоколы испытаний машины и (или) оборудования, проведенных изготовителем, продавцом, лицом, выполняющим функции иностранного изготовителя и (или) испытательными лабораториями (центрами) (при наличии);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сертификаты соответствия на материалы и комплектующие изделия или протоколы их испытаний (при наличии);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сертификаты соответствия на данные машины и (или) оборудование, полученные от зарубежных органов по сертификации (при наличии);</w:t>
      </w:r>
      <w:r w:rsidRPr="001A5FF3">
        <w:rPr>
          <w:rFonts w:ascii="Arial" w:hAnsi="Arial" w:cs="Arial"/>
        </w:rPr>
        <w:br/>
      </w:r>
    </w:p>
    <w:p w:rsidR="001A5FF3" w:rsidRPr="001A5FF3" w:rsidRDefault="001A5FF3" w:rsidP="001A5FF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A5FF3">
        <w:rPr>
          <w:rFonts w:ascii="Arial" w:hAnsi="Arial" w:cs="Arial"/>
        </w:rPr>
        <w:t>другие документы, прямо или косвенно подтверждающие соответствие машин и (или) оборудования требованиям безопасности настоящего технического регламента (при наличии).</w:t>
      </w:r>
    </w:p>
    <w:p w:rsidR="009A1ECA" w:rsidRPr="001A5FF3" w:rsidRDefault="009A1ECA"/>
    <w:sectPr w:rsidR="009A1ECA" w:rsidRPr="001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531"/>
    <w:multiLevelType w:val="hybridMultilevel"/>
    <w:tmpl w:val="A94C5F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9F"/>
    <w:rsid w:val="001A5FF3"/>
    <w:rsid w:val="00442C9F"/>
    <w:rsid w:val="009A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C838-71F2-4BAD-B2E0-AB1A6BE7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A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5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307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2023-10-11T21:02:00Z</dcterms:created>
  <dcterms:modified xsi:type="dcterms:W3CDTF">2023-10-11T21:02:00Z</dcterms:modified>
</cp:coreProperties>
</file>