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F5E" w:rsidRDefault="002C0F5E" w:rsidP="002C0F5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 сертификации оборудования и (или) покрытия заявитель</w:t>
      </w:r>
      <w:r>
        <w:rPr>
          <w:rFonts w:ascii="Arial" w:hAnsi="Arial" w:cs="Arial"/>
          <w:color w:val="444444"/>
        </w:rPr>
        <w:t xml:space="preserve"> </w:t>
      </w:r>
      <w:r>
        <w:rPr>
          <w:rFonts w:ascii="Arial" w:hAnsi="Arial" w:cs="Arial"/>
          <w:color w:val="444444"/>
        </w:rPr>
        <w:t>формирует техническую документацию, в том числе:</w:t>
      </w:r>
      <w:r>
        <w:rPr>
          <w:rFonts w:ascii="Arial" w:hAnsi="Arial" w:cs="Arial"/>
          <w:color w:val="444444"/>
        </w:rPr>
        <w:br/>
      </w:r>
    </w:p>
    <w:p w:rsidR="002C0F5E" w:rsidRDefault="002C0F5E" w:rsidP="002C0F5E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паспорт (для оборудования);</w:t>
      </w:r>
      <w:r>
        <w:rPr>
          <w:rFonts w:ascii="Arial" w:hAnsi="Arial" w:cs="Arial"/>
          <w:color w:val="444444"/>
        </w:rPr>
        <w:br/>
      </w:r>
    </w:p>
    <w:p w:rsidR="002C0F5E" w:rsidRDefault="002C0F5E" w:rsidP="002C0F5E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конструкторскую документацию (схемы 1с и 2с);</w:t>
      </w:r>
      <w:r>
        <w:rPr>
          <w:rFonts w:ascii="Arial" w:hAnsi="Arial" w:cs="Arial"/>
          <w:color w:val="444444"/>
        </w:rPr>
        <w:br/>
      </w:r>
    </w:p>
    <w:p w:rsidR="002C0F5E" w:rsidRDefault="002C0F5E" w:rsidP="002C0F5E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документ, по которому изготовлено оборудование и (или) покрытие (схемы 1с и 2с);</w:t>
      </w:r>
      <w:r>
        <w:rPr>
          <w:rFonts w:ascii="Arial" w:hAnsi="Arial" w:cs="Arial"/>
          <w:color w:val="444444"/>
        </w:rPr>
        <w:br/>
      </w:r>
    </w:p>
    <w:p w:rsidR="002C0F5E" w:rsidRDefault="002C0F5E" w:rsidP="002C0F5E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результаты прочностных расчетов оборудования и (или) покрытия;</w:t>
      </w:r>
      <w:r>
        <w:rPr>
          <w:rFonts w:ascii="Arial" w:hAnsi="Arial" w:cs="Arial"/>
          <w:color w:val="444444"/>
        </w:rPr>
        <w:br/>
      </w:r>
    </w:p>
    <w:p w:rsidR="002C0F5E" w:rsidRDefault="002C0F5E" w:rsidP="002C0F5E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протокол (протоколы) испытаний оборудования и (или) покрытия, проведенных изготовителем в аккредитованной испытательной лаборатории (центре), включенной в Единый реестр органов по оценке соответствия Евразийского экономического союза (далее - испытательная лаборатория (центр));</w:t>
      </w:r>
      <w:r>
        <w:rPr>
          <w:rFonts w:ascii="Arial" w:hAnsi="Arial" w:cs="Arial"/>
          <w:color w:val="444444"/>
        </w:rPr>
        <w:br/>
      </w:r>
    </w:p>
    <w:p w:rsidR="002C0F5E" w:rsidRDefault="002C0F5E" w:rsidP="002C0F5E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документ о подтверждении характеристик материалов и комплектующих изделий (при наличии);</w:t>
      </w:r>
      <w:r>
        <w:rPr>
          <w:rFonts w:ascii="Arial" w:hAnsi="Arial" w:cs="Arial"/>
          <w:color w:val="444444"/>
        </w:rPr>
        <w:br/>
      </w:r>
    </w:p>
    <w:p w:rsidR="002C0F5E" w:rsidRDefault="002C0F5E" w:rsidP="002C0F5E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сертификаты соответствия и декларации о соответствии или протокол (протоколы) испытаний в отношении материалов и комплектующих изделий (при наличии);</w:t>
      </w:r>
      <w:r>
        <w:rPr>
          <w:rFonts w:ascii="Arial" w:hAnsi="Arial" w:cs="Arial"/>
          <w:color w:val="444444"/>
        </w:rPr>
        <w:br/>
      </w:r>
    </w:p>
    <w:p w:rsidR="002C0F5E" w:rsidRDefault="002C0F5E" w:rsidP="002C0F5E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перечень стандартов, указанных в </w:t>
      </w:r>
      <w:r w:rsidRPr="002C0F5E">
        <w:rPr>
          <w:rFonts w:ascii="Arial" w:hAnsi="Arial" w:cs="Arial"/>
          <w:color w:val="444444"/>
        </w:rPr>
        <w:t>разделе VIII настоящего технического регламента</w:t>
      </w:r>
      <w:r>
        <w:rPr>
          <w:rFonts w:ascii="Arial" w:hAnsi="Arial" w:cs="Arial"/>
          <w:color w:val="444444"/>
        </w:rPr>
        <w:t>, которые применялись при производстве (в случае их применения изготовителем);</w:t>
      </w:r>
      <w:r>
        <w:rPr>
          <w:rFonts w:ascii="Arial" w:hAnsi="Arial" w:cs="Arial"/>
          <w:color w:val="444444"/>
        </w:rPr>
        <w:br/>
      </w:r>
    </w:p>
    <w:p w:rsidR="002C0F5E" w:rsidRDefault="002C0F5E" w:rsidP="002C0F5E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сертификат на систему менеджмента (копию сертификата) (схема 2с);</w:t>
      </w:r>
      <w:r>
        <w:rPr>
          <w:rFonts w:ascii="Arial" w:hAnsi="Arial" w:cs="Arial"/>
          <w:color w:val="444444"/>
        </w:rPr>
        <w:br/>
      </w:r>
    </w:p>
    <w:p w:rsidR="002C0F5E" w:rsidRDefault="002C0F5E" w:rsidP="002C0F5E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контракт (договор на поставку) и товаросопроводительную документацию для партии и единичного изделия оборудования и (или) покрытия (схемы 3с и 4с);</w:t>
      </w:r>
      <w:r>
        <w:rPr>
          <w:rFonts w:ascii="Arial" w:hAnsi="Arial" w:cs="Arial"/>
          <w:color w:val="444444"/>
        </w:rPr>
        <w:br/>
      </w:r>
    </w:p>
    <w:p w:rsidR="002C0F5E" w:rsidRDefault="002C0F5E" w:rsidP="002C0F5E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иные документы по выбору заявителя, послужившие основанием для подтверждения соответствия оборудования и (или) покрытия требованиям настоящего технического регламента, а также требованиям других технических регламентов Союза (Таможенного союза), действие которых на них</w:t>
      </w:r>
      <w:r>
        <w:rPr>
          <w:rFonts w:ascii="Arial" w:hAnsi="Arial" w:cs="Arial"/>
          <w:color w:val="444444"/>
        </w:rPr>
        <w:t xml:space="preserve"> распространяется (при наличии)/</w:t>
      </w:r>
      <w:bookmarkStart w:id="0" w:name="_GoBack"/>
      <w:bookmarkEnd w:id="0"/>
    </w:p>
    <w:p w:rsidR="00154068" w:rsidRDefault="00154068"/>
    <w:sectPr w:rsidR="0015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D273F"/>
    <w:multiLevelType w:val="hybridMultilevel"/>
    <w:tmpl w:val="A0623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F2"/>
    <w:rsid w:val="00154068"/>
    <w:rsid w:val="002C0F5E"/>
    <w:rsid w:val="00F5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0067"/>
  <w15:chartTrackingRefBased/>
  <w15:docId w15:val="{C52E49F7-0AE0-41E0-A1CC-C9CD6F04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C0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C0F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2</cp:revision>
  <dcterms:created xsi:type="dcterms:W3CDTF">2023-09-01T11:10:00Z</dcterms:created>
  <dcterms:modified xsi:type="dcterms:W3CDTF">2023-09-01T11:11:00Z</dcterms:modified>
</cp:coreProperties>
</file>